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0D368" w14:textId="56138EDB" w:rsidR="008410D2" w:rsidRPr="00667198" w:rsidRDefault="00813ACC" w:rsidP="000118F9">
      <w:pPr>
        <w:jc w:val="center"/>
        <w:rPr>
          <w:rFonts w:asciiTheme="majorBidi" w:hAnsiTheme="majorBidi" w:cstheme="majorBidi"/>
          <w:b/>
          <w:bCs/>
          <w:smallCaps/>
          <w:sz w:val="28"/>
          <w:szCs w:val="28"/>
        </w:rPr>
      </w:pPr>
      <w:bookmarkStart w:id="0" w:name="_GoBack"/>
      <w:bookmarkEnd w:id="0"/>
      <w:r w:rsidRPr="00667198">
        <w:rPr>
          <w:rFonts w:asciiTheme="majorBidi" w:hAnsiTheme="majorBidi" w:cstheme="majorBidi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6D4BE48" wp14:editId="46DE9596">
            <wp:simplePos x="0" y="0"/>
            <wp:positionH relativeFrom="margin">
              <wp:posOffset>-1691577</wp:posOffset>
            </wp:positionH>
            <wp:positionV relativeFrom="paragraph">
              <wp:posOffset>-1365885</wp:posOffset>
            </wp:positionV>
            <wp:extent cx="8870341" cy="5775619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latina-019-1187r.jpg"/>
                    <pic:cNvPicPr/>
                  </pic:nvPicPr>
                  <pic:blipFill>
                    <a:blip r:embed="rId9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341" cy="5775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953" w:rsidRPr="00667198">
        <w:rPr>
          <w:rFonts w:asciiTheme="majorBidi" w:hAnsiTheme="majorBidi" w:cstheme="majorBidi"/>
          <w:b/>
          <w:bCs/>
          <w:smallCaps/>
          <w:sz w:val="28"/>
          <w:szCs w:val="28"/>
        </w:rPr>
        <w:t>Documenting Multiculturalism</w:t>
      </w:r>
    </w:p>
    <w:p w14:paraId="71363CBA" w14:textId="58C00307" w:rsidR="00D91CA9" w:rsidRPr="00667198" w:rsidRDefault="001E1953" w:rsidP="008410D2">
      <w:pPr>
        <w:jc w:val="center"/>
        <w:rPr>
          <w:rFonts w:asciiTheme="majorBidi" w:hAnsiTheme="majorBidi" w:cstheme="majorBidi"/>
          <w:b/>
          <w:bCs/>
          <w:smallCaps/>
          <w:sz w:val="28"/>
          <w:szCs w:val="28"/>
        </w:rPr>
      </w:pPr>
      <w:r w:rsidRPr="00667198">
        <w:rPr>
          <w:rFonts w:asciiTheme="majorBidi" w:hAnsiTheme="majorBidi" w:cstheme="majorBidi"/>
          <w:b/>
          <w:bCs/>
          <w:smallCaps/>
          <w:sz w:val="28"/>
          <w:szCs w:val="28"/>
        </w:rPr>
        <w:t xml:space="preserve">in Norman Sicily and the </w:t>
      </w:r>
      <w:proofErr w:type="spellStart"/>
      <w:r w:rsidRPr="00667198">
        <w:rPr>
          <w:rFonts w:asciiTheme="majorBidi" w:hAnsiTheme="majorBidi" w:cstheme="majorBidi"/>
          <w:b/>
          <w:bCs/>
          <w:smallCaps/>
          <w:sz w:val="28"/>
          <w:szCs w:val="28"/>
        </w:rPr>
        <w:t>Islamicate</w:t>
      </w:r>
      <w:proofErr w:type="spellEnd"/>
      <w:r w:rsidRPr="00667198">
        <w:rPr>
          <w:rFonts w:asciiTheme="majorBidi" w:hAnsiTheme="majorBidi" w:cstheme="majorBidi"/>
          <w:b/>
          <w:bCs/>
          <w:smallCaps/>
          <w:sz w:val="28"/>
          <w:szCs w:val="28"/>
        </w:rPr>
        <w:t xml:space="preserve"> East</w:t>
      </w:r>
    </w:p>
    <w:p w14:paraId="6949C581" w14:textId="64073AF6" w:rsidR="001E1953" w:rsidRPr="003B419F" w:rsidRDefault="001E1953" w:rsidP="001E1953">
      <w:pPr>
        <w:jc w:val="center"/>
        <w:rPr>
          <w:rFonts w:asciiTheme="majorBidi" w:hAnsiTheme="majorBidi" w:cstheme="majorBidi"/>
          <w:smallCaps/>
        </w:rPr>
      </w:pPr>
    </w:p>
    <w:p w14:paraId="1910AF66" w14:textId="28AD3BB5" w:rsidR="00556466" w:rsidRPr="000118F9" w:rsidRDefault="00350E78" w:rsidP="000118F9">
      <w:pPr>
        <w:jc w:val="center"/>
        <w:rPr>
          <w:rFonts w:asciiTheme="majorBidi" w:hAnsiTheme="majorBidi" w:cstheme="majorBidi"/>
          <w:b/>
          <w:bCs/>
          <w:smallCaps/>
          <w:sz w:val="22"/>
          <w:szCs w:val="22"/>
        </w:rPr>
      </w:pPr>
      <w:r w:rsidRPr="00667198">
        <w:rPr>
          <w:rFonts w:asciiTheme="majorBidi" w:hAnsiTheme="majorBidi" w:cstheme="majorBidi"/>
          <w:b/>
          <w:bCs/>
          <w:smallCaps/>
          <w:sz w:val="22"/>
          <w:szCs w:val="22"/>
        </w:rPr>
        <w:t>A workshop organised by the</w:t>
      </w:r>
      <w:r w:rsidR="001E1953" w:rsidRPr="00667198">
        <w:rPr>
          <w:rFonts w:asciiTheme="majorBidi" w:hAnsiTheme="majorBidi" w:cstheme="majorBidi"/>
          <w:b/>
          <w:bCs/>
          <w:smallCaps/>
          <w:sz w:val="22"/>
          <w:szCs w:val="22"/>
        </w:rPr>
        <w:t xml:space="preserve"> Khalili Research Centre at </w:t>
      </w:r>
      <w:r w:rsidRPr="00667198">
        <w:rPr>
          <w:rFonts w:asciiTheme="majorBidi" w:hAnsiTheme="majorBidi" w:cstheme="majorBidi"/>
          <w:b/>
          <w:bCs/>
          <w:smallCaps/>
          <w:sz w:val="22"/>
          <w:szCs w:val="22"/>
        </w:rPr>
        <w:t xml:space="preserve">Wolfson </w:t>
      </w:r>
    </w:p>
    <w:p w14:paraId="47A8DD5C" w14:textId="77777777" w:rsidR="000118F9" w:rsidRDefault="003B419F" w:rsidP="000118F9">
      <w:pPr>
        <w:spacing w:after="240"/>
        <w:jc w:val="center"/>
        <w:rPr>
          <w:rFonts w:asciiTheme="majorBidi" w:hAnsiTheme="majorBidi" w:cstheme="majorBidi"/>
          <w:b/>
          <w:bCs/>
          <w:smallCaps/>
          <w:color w:val="000000" w:themeColor="text1"/>
          <w:sz w:val="22"/>
          <w:szCs w:val="22"/>
        </w:rPr>
      </w:pPr>
      <w:r w:rsidRPr="00556466">
        <w:rPr>
          <w:rFonts w:asciiTheme="majorBidi" w:hAnsiTheme="majorBidi" w:cstheme="majorBidi"/>
          <w:b/>
          <w:bCs/>
          <w:smallCaps/>
          <w:color w:val="000000" w:themeColor="text1"/>
          <w:sz w:val="22"/>
          <w:szCs w:val="22"/>
        </w:rPr>
        <w:t>Friday 29 November</w:t>
      </w:r>
      <w:r w:rsidR="000118F9">
        <w:rPr>
          <w:rFonts w:asciiTheme="majorBidi" w:hAnsiTheme="majorBidi" w:cstheme="majorBidi"/>
          <w:b/>
          <w:bCs/>
          <w:smallCaps/>
          <w:color w:val="000000" w:themeColor="text1"/>
          <w:sz w:val="22"/>
          <w:szCs w:val="22"/>
        </w:rPr>
        <w:t xml:space="preserve"> — The Buttery,</w:t>
      </w:r>
      <w:r w:rsidRPr="00556466">
        <w:rPr>
          <w:rFonts w:asciiTheme="majorBidi" w:hAnsiTheme="majorBidi" w:cstheme="majorBidi"/>
          <w:b/>
          <w:bCs/>
          <w:smallCaps/>
          <w:color w:val="000000" w:themeColor="text1"/>
          <w:sz w:val="22"/>
          <w:szCs w:val="22"/>
        </w:rPr>
        <w:t xml:space="preserve"> Wolfson College</w:t>
      </w:r>
    </w:p>
    <w:p w14:paraId="49EA6D93" w14:textId="3440DDA7" w:rsidR="003F5558" w:rsidRPr="000118F9" w:rsidRDefault="006B0569" w:rsidP="000118F9">
      <w:pPr>
        <w:spacing w:after="240"/>
        <w:rPr>
          <w:rFonts w:asciiTheme="majorBidi" w:hAnsiTheme="majorBidi" w:cstheme="majorBidi"/>
          <w:b/>
          <w:bCs/>
          <w:smallCaps/>
          <w:color w:val="000000" w:themeColor="text1"/>
          <w:sz w:val="22"/>
          <w:szCs w:val="22"/>
        </w:rPr>
      </w:pPr>
      <w:r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9:30</w:t>
      </w:r>
      <w:r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ab/>
      </w:r>
      <w:r w:rsidR="003B419F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Registration, c</w:t>
      </w:r>
      <w:r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offee and croissants</w:t>
      </w:r>
    </w:p>
    <w:p w14:paraId="7830E0C3" w14:textId="77777777" w:rsidR="00D579C0" w:rsidRDefault="006B0569" w:rsidP="00D579C0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10:00—10:30</w:t>
      </w:r>
    </w:p>
    <w:p w14:paraId="4263498E" w14:textId="1B4D1BD1" w:rsidR="006B0569" w:rsidRPr="00D579C0" w:rsidRDefault="006B0569" w:rsidP="00D579C0">
      <w:pPr>
        <w:ind w:firstLine="720"/>
        <w:rPr>
          <w:rFonts w:asciiTheme="majorBidi" w:hAnsiTheme="majorBidi" w:cstheme="majorBidi"/>
          <w:sz w:val="21"/>
          <w:szCs w:val="21"/>
        </w:rPr>
      </w:pPr>
      <w:r w:rsidRPr="001C3C5A">
        <w:rPr>
          <w:rFonts w:asciiTheme="majorBidi" w:hAnsiTheme="majorBidi" w:cstheme="majorBidi"/>
          <w:i/>
          <w:iCs/>
          <w:sz w:val="21"/>
          <w:szCs w:val="21"/>
        </w:rPr>
        <w:t>Documenting Multiculturalism</w:t>
      </w:r>
      <w:r w:rsidR="00CD7563"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in Norman Sicily</w:t>
      </w:r>
      <w:r w:rsidRPr="001C3C5A">
        <w:rPr>
          <w:rFonts w:asciiTheme="majorBidi" w:hAnsiTheme="majorBidi" w:cstheme="majorBidi"/>
          <w:i/>
          <w:iCs/>
          <w:sz w:val="21"/>
          <w:szCs w:val="21"/>
        </w:rPr>
        <w:t>: a brief introduction to the project</w:t>
      </w:r>
    </w:p>
    <w:p w14:paraId="28086B59" w14:textId="4BD9FBA3" w:rsidR="000118F9" w:rsidRPr="001C3C5A" w:rsidRDefault="006B0569" w:rsidP="000118F9">
      <w:pPr>
        <w:spacing w:after="240"/>
        <w:rPr>
          <w:rFonts w:asciiTheme="majorBidi" w:hAnsiTheme="majorBidi" w:cstheme="majorBidi"/>
          <w:b/>
          <w:bCs/>
          <w:smallCaps/>
          <w:sz w:val="21"/>
          <w:szCs w:val="21"/>
        </w:rPr>
      </w:pPr>
      <w:r w:rsidRPr="001C3C5A">
        <w:rPr>
          <w:rFonts w:asciiTheme="majorBidi" w:hAnsiTheme="majorBidi" w:cstheme="majorBidi"/>
          <w:sz w:val="21"/>
          <w:szCs w:val="21"/>
        </w:rPr>
        <w:tab/>
        <w:t>Jeremy Johns</w:t>
      </w:r>
      <w:r w:rsidR="00DC34E6">
        <w:rPr>
          <w:rFonts w:asciiTheme="majorBidi" w:hAnsiTheme="majorBidi" w:cstheme="majorBidi"/>
          <w:sz w:val="21"/>
          <w:szCs w:val="21"/>
        </w:rPr>
        <w:t xml:space="preserve"> (KRC, Oxford)</w:t>
      </w:r>
      <w:r w:rsidR="000118F9" w:rsidRPr="000118F9">
        <w:rPr>
          <w:rFonts w:asciiTheme="majorBidi" w:hAnsiTheme="majorBidi" w:cstheme="majorBidi"/>
          <w:b/>
          <w:bCs/>
          <w:smallCaps/>
          <w:sz w:val="21"/>
          <w:szCs w:val="21"/>
        </w:rPr>
        <w:t xml:space="preserve"> </w:t>
      </w:r>
    </w:p>
    <w:p w14:paraId="1A8A4273" w14:textId="77777777" w:rsidR="000118F9" w:rsidRDefault="006B0569" w:rsidP="000118F9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10:45—11:15</w:t>
      </w:r>
      <w:r w:rsidR="00D31363" w:rsidRPr="001C3C5A">
        <w:rPr>
          <w:sz w:val="21"/>
          <w:szCs w:val="21"/>
        </w:rPr>
        <w:t xml:space="preserve"> </w:t>
      </w:r>
    </w:p>
    <w:p w14:paraId="0ACF8477" w14:textId="517A7AE1" w:rsidR="00C755B0" w:rsidRPr="00C755B0" w:rsidRDefault="00C755B0" w:rsidP="00C755B0">
      <w:pPr>
        <w:ind w:left="720"/>
        <w:rPr>
          <w:i/>
          <w:iCs/>
        </w:rPr>
      </w:pPr>
      <w:r>
        <w:rPr>
          <w:rFonts w:ascii="TimesNewRomanPSMT" w:hAnsi="TimesNewRomanPSMT"/>
          <w:i/>
          <w:iCs/>
          <w:color w:val="000000"/>
          <w:sz w:val="21"/>
          <w:szCs w:val="21"/>
        </w:rPr>
        <w:t>“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Persian in Documents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>”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 and 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>“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Going Local in the </w:t>
      </w:r>
      <w:proofErr w:type="spellStart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Perso</w:t>
      </w:r>
      <w:proofErr w:type="spellEnd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-Islamic Lands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>”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: 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 xml:space="preserve">the 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Afghan </w:t>
      </w:r>
      <w:proofErr w:type="spellStart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Geniza</w:t>
      </w:r>
      <w:proofErr w:type="spellEnd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, </w:t>
      </w:r>
      <w:proofErr w:type="spellStart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islamisation</w:t>
      </w:r>
      <w:proofErr w:type="spellEnd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 and 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>l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anguage in the 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>p</w:t>
      </w: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re-Mongol </w:t>
      </w:r>
      <w:proofErr w:type="spellStart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Islamic</w:t>
      </w:r>
      <w:r>
        <w:rPr>
          <w:rFonts w:ascii="TimesNewRomanPSMT" w:hAnsi="TimesNewRomanPSMT"/>
          <w:i/>
          <w:iCs/>
          <w:color w:val="000000"/>
          <w:sz w:val="21"/>
          <w:szCs w:val="21"/>
        </w:rPr>
        <w:t>ate</w:t>
      </w:r>
      <w:proofErr w:type="spellEnd"/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 East: a brief introduction to the two projects</w:t>
      </w:r>
    </w:p>
    <w:p w14:paraId="73952D70" w14:textId="77777777" w:rsidR="000118F9" w:rsidRDefault="00BD23DF" w:rsidP="000118F9">
      <w:pPr>
        <w:spacing w:after="240"/>
        <w:ind w:left="720"/>
        <w:rPr>
          <w:rFonts w:asciiTheme="majorBidi" w:hAnsiTheme="majorBidi" w:cstheme="majorBidi"/>
          <w:b/>
          <w:bCs/>
          <w:smallCaps/>
          <w:sz w:val="21"/>
          <w:szCs w:val="21"/>
        </w:rPr>
      </w:pPr>
      <w:proofErr w:type="spellStart"/>
      <w:r w:rsidRPr="001C3C5A">
        <w:rPr>
          <w:rFonts w:asciiTheme="majorBidi" w:hAnsiTheme="majorBidi" w:cstheme="majorBidi"/>
          <w:sz w:val="21"/>
          <w:szCs w:val="21"/>
        </w:rPr>
        <w:t>Arezou</w:t>
      </w:r>
      <w:proofErr w:type="spellEnd"/>
      <w:r w:rsidRPr="001C3C5A">
        <w:rPr>
          <w:rFonts w:asciiTheme="majorBidi" w:hAnsiTheme="majorBidi" w:cstheme="majorBidi"/>
          <w:sz w:val="21"/>
          <w:szCs w:val="21"/>
        </w:rPr>
        <w:t xml:space="preserve"> Azad</w:t>
      </w:r>
      <w:r>
        <w:rPr>
          <w:rFonts w:asciiTheme="majorBidi" w:hAnsiTheme="majorBidi" w:cstheme="majorBidi"/>
          <w:sz w:val="21"/>
          <w:szCs w:val="21"/>
        </w:rPr>
        <w:t xml:space="preserve"> (KRC, Oxford)</w:t>
      </w:r>
      <w:r w:rsidR="00D579C0" w:rsidRPr="00D579C0">
        <w:rPr>
          <w:rFonts w:asciiTheme="majorBidi" w:hAnsiTheme="majorBidi" w:cstheme="majorBidi"/>
          <w:sz w:val="21"/>
          <w:szCs w:val="21"/>
        </w:rPr>
        <w:t xml:space="preserve"> </w:t>
      </w:r>
    </w:p>
    <w:p w14:paraId="39241DAA" w14:textId="77777777" w:rsidR="00AC4B8F" w:rsidRDefault="00AC4B8F" w:rsidP="00AC4B8F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11:30—12:00</w:t>
      </w:r>
    </w:p>
    <w:p w14:paraId="7E507CAC" w14:textId="77777777" w:rsidR="00BD23DF" w:rsidRPr="00BD23DF" w:rsidRDefault="00BD23DF" w:rsidP="00D579C0">
      <w:pPr>
        <w:ind w:left="720"/>
        <w:rPr>
          <w:i/>
          <w:iCs/>
        </w:rPr>
      </w:pPr>
      <w:r w:rsidRPr="00BD23DF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The </w:t>
      </w:r>
      <w:proofErr w:type="spellStart"/>
      <w:r w:rsidRPr="00BD23DF">
        <w:rPr>
          <w:rFonts w:ascii="TimesNewRomanPSMT" w:hAnsi="TimesNewRomanPSMT"/>
          <w:i/>
          <w:iCs/>
          <w:color w:val="000000"/>
          <w:sz w:val="21"/>
          <w:szCs w:val="21"/>
        </w:rPr>
        <w:t>DocuMult</w:t>
      </w:r>
      <w:proofErr w:type="spellEnd"/>
      <w:r w:rsidRPr="00BD23DF">
        <w:rPr>
          <w:rFonts w:ascii="TimesNewRomanPSMT" w:hAnsi="TimesNewRomanPSMT"/>
          <w:i/>
          <w:iCs/>
          <w:color w:val="000000"/>
          <w:sz w:val="21"/>
          <w:szCs w:val="21"/>
        </w:rPr>
        <w:t xml:space="preserve"> database: cataloguing, tagging, and interrogating the multilingual documents of Norman Sicily</w:t>
      </w:r>
    </w:p>
    <w:p w14:paraId="731D8189" w14:textId="77777777" w:rsidR="00AC4B8F" w:rsidRDefault="00BD23DF" w:rsidP="000118F9">
      <w:pPr>
        <w:spacing w:after="240"/>
        <w:rPr>
          <w:rFonts w:asciiTheme="majorBidi" w:hAnsiTheme="majorBidi" w:cstheme="majorBidi"/>
          <w:sz w:val="21"/>
          <w:szCs w:val="21"/>
        </w:rPr>
      </w:pPr>
      <w:r w:rsidRPr="001C3C5A">
        <w:rPr>
          <w:rFonts w:asciiTheme="majorBidi" w:hAnsiTheme="majorBidi" w:cstheme="majorBidi"/>
          <w:sz w:val="21"/>
          <w:szCs w:val="21"/>
        </w:rPr>
        <w:tab/>
        <w:t>Daniel Burt</w:t>
      </w:r>
      <w:r>
        <w:rPr>
          <w:rFonts w:asciiTheme="majorBidi" w:hAnsiTheme="majorBidi" w:cstheme="majorBidi"/>
          <w:sz w:val="21"/>
          <w:szCs w:val="21"/>
        </w:rPr>
        <w:t xml:space="preserve"> (KRC, Oxford)</w:t>
      </w:r>
    </w:p>
    <w:p w14:paraId="3992D52E" w14:textId="09911A83" w:rsidR="00AC4B8F" w:rsidRDefault="00AC4B8F" w:rsidP="00AC4B8F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12:</w:t>
      </w:r>
      <w:r>
        <w:rPr>
          <w:rFonts w:asciiTheme="majorBidi" w:hAnsiTheme="majorBidi" w:cstheme="majorBidi"/>
          <w:b/>
          <w:bCs/>
          <w:sz w:val="21"/>
          <w:szCs w:val="21"/>
        </w:rPr>
        <w:t>15—</w:t>
      </w:r>
      <w:r w:rsidR="00C755B0">
        <w:rPr>
          <w:rFonts w:asciiTheme="majorBidi" w:hAnsiTheme="majorBidi" w:cstheme="majorBidi"/>
          <w:b/>
          <w:bCs/>
          <w:sz w:val="21"/>
          <w:szCs w:val="21"/>
        </w:rPr>
        <w:t>12:45</w:t>
      </w:r>
    </w:p>
    <w:p w14:paraId="28AA6E57" w14:textId="4AA1A6AB" w:rsidR="00C755B0" w:rsidRPr="00C755B0" w:rsidRDefault="00C755B0" w:rsidP="00C755B0">
      <w:pPr>
        <w:ind w:firstLine="720"/>
        <w:rPr>
          <w:i/>
          <w:iCs/>
        </w:rPr>
      </w:pPr>
      <w:r w:rsidRPr="00C755B0">
        <w:rPr>
          <w:rFonts w:ascii="TimesNewRomanPSMT" w:hAnsi="TimesNewRomanPSMT"/>
          <w:i/>
          <w:iCs/>
          <w:color w:val="000000"/>
          <w:sz w:val="21"/>
          <w:szCs w:val="21"/>
        </w:rPr>
        <w:t>Persian Land Sale Documents from the Archive of Yehuda ben Daniel</w:t>
      </w:r>
    </w:p>
    <w:p w14:paraId="59F6052B" w14:textId="4E821C81" w:rsidR="00C755B0" w:rsidRDefault="00C755B0" w:rsidP="00C755B0">
      <w:pPr>
        <w:spacing w:after="240"/>
        <w:ind w:firstLine="720"/>
        <w:rPr>
          <w:rFonts w:asciiTheme="majorBidi" w:hAnsiTheme="majorBidi" w:cstheme="majorBidi"/>
          <w:sz w:val="21"/>
          <w:szCs w:val="21"/>
        </w:rPr>
      </w:pPr>
      <w:proofErr w:type="spellStart"/>
      <w:r w:rsidRPr="00C755B0">
        <w:rPr>
          <w:rFonts w:ascii="TimesNewRomanPSMT" w:hAnsi="TimesNewRomanPSMT"/>
          <w:color w:val="000000"/>
          <w:sz w:val="21"/>
          <w:szCs w:val="21"/>
        </w:rPr>
        <w:t>Ofir</w:t>
      </w:r>
      <w:proofErr w:type="spellEnd"/>
      <w:r w:rsidRPr="00C755B0">
        <w:rPr>
          <w:rFonts w:ascii="TimesNewRomanPSMT" w:hAnsi="TimesNewRomanPSMT"/>
          <w:color w:val="000000"/>
          <w:sz w:val="21"/>
          <w:szCs w:val="21"/>
        </w:rPr>
        <w:t xml:space="preserve"> Haim (Jerusalem)</w:t>
      </w:r>
      <w:r w:rsidRPr="00C755B0">
        <w:rPr>
          <w:rFonts w:asciiTheme="majorBidi" w:hAnsiTheme="majorBidi" w:cstheme="majorBidi"/>
          <w:sz w:val="21"/>
          <w:szCs w:val="21"/>
        </w:rPr>
        <w:t xml:space="preserve"> </w:t>
      </w:r>
    </w:p>
    <w:p w14:paraId="06F68992" w14:textId="62C6DE8A" w:rsidR="00C755B0" w:rsidRDefault="000118F9" w:rsidP="00C755B0">
      <w:pPr>
        <w:rPr>
          <w:rFonts w:asciiTheme="majorBidi" w:hAnsiTheme="majorBidi" w:cstheme="majorBidi"/>
          <w:b/>
          <w:bCs/>
          <w:sz w:val="21"/>
          <w:szCs w:val="21"/>
        </w:rPr>
      </w:pPr>
      <w:r>
        <w:rPr>
          <w:noProof/>
          <w:sz w:val="21"/>
          <w:szCs w:val="21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0995C881" wp14:editId="0DDA9B05">
            <wp:simplePos x="0" y="0"/>
            <wp:positionH relativeFrom="column">
              <wp:posOffset>-1991360</wp:posOffset>
            </wp:positionH>
            <wp:positionV relativeFrom="paragraph">
              <wp:posOffset>276797</wp:posOffset>
            </wp:positionV>
            <wp:extent cx="8993721" cy="5688000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2.jpg"/>
                    <pic:cNvPicPr/>
                  </pic:nvPicPr>
                  <pic:blipFill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3721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69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1:</w:t>
      </w:r>
      <w:r w:rsidR="001C3C5A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0</w:t>
      </w:r>
      <w:r w:rsidR="009A3C9F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0—</w:t>
      </w:r>
      <w:r w:rsidR="001C3C5A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2:00</w:t>
      </w:r>
      <w:r w:rsidR="009A3C9F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 xml:space="preserve"> Lunch</w:t>
      </w:r>
    </w:p>
    <w:p w14:paraId="02543D56" w14:textId="77777777" w:rsidR="00C755B0" w:rsidRDefault="00C755B0" w:rsidP="00C755B0">
      <w:pPr>
        <w:rPr>
          <w:rFonts w:asciiTheme="majorBidi" w:hAnsiTheme="majorBidi" w:cstheme="majorBidi"/>
          <w:b/>
          <w:bCs/>
          <w:sz w:val="21"/>
          <w:szCs w:val="21"/>
        </w:rPr>
      </w:pPr>
    </w:p>
    <w:p w14:paraId="107F2B37" w14:textId="6857AF8C" w:rsidR="009A3C9F" w:rsidRPr="001C3C5A" w:rsidRDefault="009A3C9F" w:rsidP="00D579C0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2:00–2:30</w:t>
      </w:r>
    </w:p>
    <w:p w14:paraId="4C44B3E7" w14:textId="2F4C1417" w:rsidR="00745B3D" w:rsidRPr="00745B3D" w:rsidRDefault="00745B3D" w:rsidP="00D579C0">
      <w:pPr>
        <w:ind w:left="720"/>
        <w:rPr>
          <w:rFonts w:asciiTheme="majorBidi" w:hAnsiTheme="majorBidi" w:cstheme="majorBidi"/>
          <w:i/>
          <w:iCs/>
          <w:color w:val="000000" w:themeColor="text1"/>
        </w:rPr>
      </w:pPr>
      <w:r w:rsidRPr="00745B3D">
        <w:rPr>
          <w:rFonts w:asciiTheme="majorBidi" w:hAnsiTheme="majorBidi" w:cstheme="majorBidi"/>
          <w:i/>
          <w:iCs/>
          <w:color w:val="000000" w:themeColor="text1"/>
          <w:sz w:val="21"/>
          <w:szCs w:val="21"/>
        </w:rPr>
        <w:t>The anathema as penalty clause. A good example of plurality of </w:t>
      </w:r>
      <w:proofErr w:type="spellStart"/>
      <w:r w:rsidRPr="00745B3D">
        <w:rPr>
          <w:rFonts w:asciiTheme="majorBidi" w:hAnsiTheme="majorBidi" w:cstheme="majorBidi"/>
          <w:color w:val="000000" w:themeColor="text1"/>
          <w:sz w:val="21"/>
          <w:szCs w:val="21"/>
        </w:rPr>
        <w:t>iura</w:t>
      </w:r>
      <w:proofErr w:type="spellEnd"/>
      <w:r w:rsidRPr="00745B3D">
        <w:rPr>
          <w:rFonts w:asciiTheme="majorBidi" w:hAnsiTheme="majorBidi" w:cstheme="majorBidi"/>
          <w:i/>
          <w:iCs/>
          <w:color w:val="000000" w:themeColor="text1"/>
          <w:sz w:val="21"/>
          <w:szCs w:val="21"/>
        </w:rPr>
        <w:t> in Sicily during the Norman period.</w:t>
      </w:r>
    </w:p>
    <w:p w14:paraId="57C228FF" w14:textId="15FEB5AE" w:rsidR="009A3C9F" w:rsidRPr="001C3C5A" w:rsidRDefault="001C3C5A" w:rsidP="000118F9">
      <w:pPr>
        <w:spacing w:after="240"/>
        <w:ind w:firstLine="720"/>
        <w:rPr>
          <w:rFonts w:asciiTheme="majorBidi" w:hAnsiTheme="majorBidi" w:cstheme="majorBidi"/>
          <w:sz w:val="21"/>
          <w:szCs w:val="21"/>
        </w:rPr>
      </w:pPr>
      <w:r w:rsidRPr="001C3C5A">
        <w:rPr>
          <w:rFonts w:asciiTheme="majorBidi" w:hAnsiTheme="majorBidi" w:cstheme="majorBidi"/>
          <w:sz w:val="21"/>
          <w:szCs w:val="21"/>
        </w:rPr>
        <w:t>Marta Cerrito (Palermo)</w:t>
      </w:r>
    </w:p>
    <w:p w14:paraId="2AAE9358" w14:textId="0566BC08" w:rsidR="009A3C9F" w:rsidRPr="001C3C5A" w:rsidRDefault="009A3C9F" w:rsidP="00D579C0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2:45–3:15</w:t>
      </w:r>
    </w:p>
    <w:p w14:paraId="500C7B99" w14:textId="16C3640C" w:rsidR="00577220" w:rsidRPr="00577220" w:rsidRDefault="00577220" w:rsidP="00577220">
      <w:pPr>
        <w:ind w:firstLine="720"/>
        <w:rPr>
          <w:rFonts w:asciiTheme="majorBidi" w:hAnsiTheme="majorBidi" w:cstheme="majorBidi"/>
          <w:i/>
          <w:iCs/>
          <w:sz w:val="21"/>
          <w:szCs w:val="21"/>
        </w:rPr>
      </w:pPr>
      <w:r>
        <w:rPr>
          <w:rFonts w:asciiTheme="majorBidi" w:hAnsiTheme="majorBidi" w:cstheme="majorBidi"/>
          <w:i/>
          <w:iCs/>
          <w:color w:val="000000"/>
          <w:sz w:val="21"/>
          <w:szCs w:val="21"/>
        </w:rPr>
        <w:t>T</w:t>
      </w:r>
      <w:r w:rsidRPr="00577220">
        <w:rPr>
          <w:rFonts w:asciiTheme="majorBidi" w:hAnsiTheme="majorBidi" w:cstheme="majorBidi"/>
          <w:i/>
          <w:iCs/>
          <w:color w:val="000000"/>
          <w:sz w:val="21"/>
          <w:szCs w:val="21"/>
        </w:rPr>
        <w:t>he documents of Norman Sicily as a source for the study of Medieval Greek</w:t>
      </w:r>
    </w:p>
    <w:p w14:paraId="59FFC1FF" w14:textId="73C6FE97" w:rsidR="001C3C5A" w:rsidRPr="001C3C5A" w:rsidRDefault="001C3C5A" w:rsidP="000118F9">
      <w:pPr>
        <w:spacing w:after="240"/>
        <w:ind w:firstLine="720"/>
        <w:rPr>
          <w:rFonts w:asciiTheme="majorBidi" w:hAnsiTheme="majorBidi" w:cstheme="majorBidi"/>
          <w:sz w:val="21"/>
          <w:szCs w:val="21"/>
        </w:rPr>
      </w:pPr>
      <w:r w:rsidRPr="001C3C5A">
        <w:rPr>
          <w:rFonts w:asciiTheme="majorBidi" w:hAnsiTheme="majorBidi" w:cstheme="majorBidi"/>
          <w:sz w:val="21"/>
          <w:szCs w:val="21"/>
        </w:rPr>
        <w:t xml:space="preserve">Francesca </w:t>
      </w:r>
      <w:proofErr w:type="spellStart"/>
      <w:r w:rsidRPr="001C3C5A">
        <w:rPr>
          <w:rFonts w:asciiTheme="majorBidi" w:hAnsiTheme="majorBidi" w:cstheme="majorBidi"/>
          <w:sz w:val="21"/>
          <w:szCs w:val="21"/>
        </w:rPr>
        <w:t>Vuturo</w:t>
      </w:r>
      <w:proofErr w:type="spellEnd"/>
      <w:r w:rsidRPr="001C3C5A">
        <w:rPr>
          <w:rFonts w:asciiTheme="majorBidi" w:hAnsiTheme="majorBidi" w:cstheme="majorBidi"/>
          <w:sz w:val="21"/>
          <w:szCs w:val="21"/>
        </w:rPr>
        <w:t xml:space="preserve"> (Palermo)</w:t>
      </w:r>
    </w:p>
    <w:p w14:paraId="49998F15" w14:textId="0A1189C0" w:rsidR="009A3C9F" w:rsidRPr="001C3C5A" w:rsidRDefault="009A3C9F" w:rsidP="00D579C0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3:30–4:00</w:t>
      </w:r>
    </w:p>
    <w:p w14:paraId="17B5B632" w14:textId="38B3FE91" w:rsidR="008410D2" w:rsidRPr="001C3C5A" w:rsidRDefault="008410D2" w:rsidP="00D579C0">
      <w:pPr>
        <w:ind w:firstLine="720"/>
        <w:rPr>
          <w:rFonts w:asciiTheme="majorBidi" w:hAnsiTheme="majorBidi" w:cstheme="majorBidi"/>
          <w:i/>
          <w:iCs/>
          <w:color w:val="000000" w:themeColor="text1"/>
          <w:sz w:val="21"/>
          <w:szCs w:val="21"/>
        </w:rPr>
      </w:pPr>
      <w:r w:rsidRPr="001C3C5A">
        <w:rPr>
          <w:rFonts w:asciiTheme="majorBidi" w:hAnsiTheme="majorBidi" w:cstheme="majorBidi"/>
          <w:i/>
          <w:iCs/>
          <w:color w:val="000000" w:themeColor="text1"/>
          <w:sz w:val="21"/>
          <w:szCs w:val="21"/>
        </w:rPr>
        <w:t xml:space="preserve">The </w:t>
      </w:r>
      <w:r w:rsidRPr="001C3C5A">
        <w:rPr>
          <w:rFonts w:asciiTheme="majorBidi" w:hAnsiTheme="majorBidi" w:cstheme="majorBidi"/>
          <w:color w:val="000000" w:themeColor="text1"/>
          <w:sz w:val="21"/>
          <w:szCs w:val="21"/>
        </w:rPr>
        <w:t>opus sectile</w:t>
      </w:r>
      <w:r w:rsidRPr="001C3C5A">
        <w:rPr>
          <w:rFonts w:asciiTheme="majorBidi" w:hAnsiTheme="majorBidi" w:cstheme="majorBidi"/>
          <w:color w:val="000000" w:themeColor="text1"/>
          <w:sz w:val="21"/>
          <w:szCs w:val="21"/>
          <w:lang w:val="x-none"/>
        </w:rPr>
        <w:t xml:space="preserve"> </w:t>
      </w:r>
      <w:r w:rsidRPr="001C3C5A">
        <w:rPr>
          <w:rFonts w:asciiTheme="majorBidi" w:hAnsiTheme="majorBidi" w:cstheme="majorBidi"/>
          <w:i/>
          <w:iCs/>
          <w:color w:val="000000" w:themeColor="text1"/>
          <w:sz w:val="21"/>
          <w:szCs w:val="21"/>
          <w:lang w:val="x-none"/>
        </w:rPr>
        <w:t>Arabic inscriptions of the Norman palaces: style and context.</w:t>
      </w:r>
    </w:p>
    <w:p w14:paraId="311B5F73" w14:textId="2625A190" w:rsidR="008410D2" w:rsidRPr="001C3C5A" w:rsidRDefault="008410D2" w:rsidP="000118F9">
      <w:pPr>
        <w:spacing w:after="240"/>
        <w:ind w:firstLine="720"/>
        <w:rPr>
          <w:rFonts w:asciiTheme="majorBidi" w:hAnsiTheme="majorBidi" w:cstheme="majorBidi"/>
          <w:color w:val="000000" w:themeColor="text1"/>
          <w:sz w:val="21"/>
          <w:szCs w:val="21"/>
        </w:rPr>
      </w:pPr>
      <w:r w:rsidRPr="001C3C5A">
        <w:rPr>
          <w:rFonts w:asciiTheme="majorBidi" w:hAnsiTheme="majorBidi" w:cstheme="majorBidi"/>
          <w:color w:val="000000" w:themeColor="text1"/>
          <w:sz w:val="21"/>
          <w:szCs w:val="21"/>
        </w:rPr>
        <w:t xml:space="preserve">Umberto </w:t>
      </w:r>
      <w:proofErr w:type="spellStart"/>
      <w:r w:rsidRPr="001C3C5A">
        <w:rPr>
          <w:rFonts w:asciiTheme="majorBidi" w:hAnsiTheme="majorBidi" w:cstheme="majorBidi"/>
          <w:color w:val="000000" w:themeColor="text1"/>
          <w:sz w:val="21"/>
          <w:szCs w:val="21"/>
        </w:rPr>
        <w:t>Bongianino</w:t>
      </w:r>
      <w:proofErr w:type="spellEnd"/>
      <w:r w:rsidR="001C3C5A" w:rsidRPr="001C3C5A">
        <w:rPr>
          <w:rFonts w:asciiTheme="majorBidi" w:hAnsiTheme="majorBidi" w:cstheme="majorBidi"/>
          <w:color w:val="000000" w:themeColor="text1"/>
          <w:sz w:val="21"/>
          <w:szCs w:val="21"/>
        </w:rPr>
        <w:t xml:space="preserve"> (KRC, Oxford)</w:t>
      </w:r>
    </w:p>
    <w:p w14:paraId="2190AF59" w14:textId="00017FA3" w:rsidR="009A3C9F" w:rsidRPr="001C3C5A" w:rsidRDefault="009A3C9F" w:rsidP="000118F9">
      <w:pPr>
        <w:spacing w:after="240"/>
        <w:rPr>
          <w:rFonts w:asciiTheme="majorBidi" w:hAnsiTheme="majorBidi" w:cstheme="majorBidi"/>
          <w:b/>
          <w:bCs/>
          <w:smallCap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4:15–4:30 Tea</w:t>
      </w:r>
    </w:p>
    <w:p w14:paraId="121BF0D3" w14:textId="3E8AA913" w:rsidR="009A3C9F" w:rsidRPr="001C3C5A" w:rsidRDefault="009A3C9F" w:rsidP="00D579C0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4:30–5:00</w:t>
      </w:r>
    </w:p>
    <w:p w14:paraId="7CCDB2D9" w14:textId="48281350" w:rsidR="001C3C5A" w:rsidRPr="001C3C5A" w:rsidRDefault="001C3C5A" w:rsidP="00D579C0">
      <w:pPr>
        <w:ind w:left="720"/>
        <w:rPr>
          <w:rFonts w:asciiTheme="majorBidi" w:hAnsiTheme="majorBidi" w:cstheme="majorBidi"/>
          <w:i/>
          <w:iCs/>
          <w:sz w:val="21"/>
          <w:szCs w:val="21"/>
        </w:rPr>
      </w:pPr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Zaynab the captive: the Norman </w:t>
      </w:r>
      <w:proofErr w:type="spellStart"/>
      <w:r w:rsidRPr="001C3C5A">
        <w:rPr>
          <w:rFonts w:asciiTheme="majorBidi" w:hAnsiTheme="majorBidi" w:cstheme="majorBidi"/>
          <w:sz w:val="21"/>
          <w:szCs w:val="21"/>
        </w:rPr>
        <w:t>dīwān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and the ransom of Muslim prisoners held by foreign Christian powers</w:t>
      </w:r>
    </w:p>
    <w:p w14:paraId="68851AF6" w14:textId="69ED8F61" w:rsidR="009A3C9F" w:rsidRPr="001C3C5A" w:rsidRDefault="001C3C5A" w:rsidP="000118F9">
      <w:pPr>
        <w:spacing w:after="240"/>
        <w:ind w:firstLine="720"/>
        <w:rPr>
          <w:rFonts w:asciiTheme="majorBidi" w:hAnsiTheme="majorBidi" w:cstheme="majorBidi"/>
          <w:sz w:val="21"/>
          <w:szCs w:val="21"/>
        </w:rPr>
      </w:pPr>
      <w:r w:rsidRPr="001C3C5A">
        <w:rPr>
          <w:rFonts w:asciiTheme="majorBidi" w:hAnsiTheme="majorBidi" w:cstheme="majorBidi"/>
          <w:sz w:val="21"/>
          <w:szCs w:val="21"/>
        </w:rPr>
        <w:t>Nadia Jamil</w:t>
      </w:r>
      <w:r>
        <w:rPr>
          <w:rFonts w:asciiTheme="majorBidi" w:hAnsiTheme="majorBidi" w:cstheme="majorBidi"/>
          <w:sz w:val="21"/>
          <w:szCs w:val="21"/>
        </w:rPr>
        <w:t xml:space="preserve"> (</w:t>
      </w:r>
      <w:r w:rsidR="00CD1908">
        <w:rPr>
          <w:rFonts w:asciiTheme="majorBidi" w:hAnsiTheme="majorBidi" w:cstheme="majorBidi"/>
          <w:sz w:val="21"/>
          <w:szCs w:val="21"/>
        </w:rPr>
        <w:t>Oriental Studies</w:t>
      </w:r>
      <w:r>
        <w:rPr>
          <w:rFonts w:asciiTheme="majorBidi" w:hAnsiTheme="majorBidi" w:cstheme="majorBidi"/>
          <w:sz w:val="21"/>
          <w:szCs w:val="21"/>
        </w:rPr>
        <w:t>, Oxford)</w:t>
      </w:r>
    </w:p>
    <w:p w14:paraId="1B71405B" w14:textId="5BFAD83F" w:rsidR="009A3C9F" w:rsidRPr="001C3C5A" w:rsidRDefault="009A3C9F" w:rsidP="00D579C0">
      <w:pPr>
        <w:rPr>
          <w:rFonts w:asciiTheme="majorBidi" w:hAnsiTheme="majorBidi" w:cstheme="majorBidi"/>
          <w:b/>
          <w:bCs/>
          <w:sz w:val="21"/>
          <w:szCs w:val="21"/>
        </w:rPr>
      </w:pPr>
      <w:r w:rsidRPr="001C3C5A">
        <w:rPr>
          <w:rFonts w:asciiTheme="majorBidi" w:hAnsiTheme="majorBidi" w:cstheme="majorBidi"/>
          <w:b/>
          <w:bCs/>
          <w:sz w:val="21"/>
          <w:szCs w:val="21"/>
        </w:rPr>
        <w:t>5:15–5:45</w:t>
      </w:r>
    </w:p>
    <w:p w14:paraId="31E5F1B0" w14:textId="77777777" w:rsidR="001C3C5A" w:rsidRPr="001C3C5A" w:rsidRDefault="001C3C5A" w:rsidP="00D579C0">
      <w:pPr>
        <w:ind w:left="720"/>
        <w:rPr>
          <w:rFonts w:asciiTheme="majorBidi" w:hAnsiTheme="majorBidi" w:cstheme="majorBidi"/>
          <w:i/>
          <w:iCs/>
          <w:sz w:val="21"/>
          <w:szCs w:val="21"/>
          <w:lang w:val="x-none"/>
        </w:rPr>
      </w:pPr>
      <w:r w:rsidRPr="001C3C5A">
        <w:rPr>
          <w:rFonts w:asciiTheme="majorBidi" w:hAnsiTheme="majorBidi" w:cstheme="majorBidi"/>
          <w:i/>
          <w:iCs/>
          <w:sz w:val="21"/>
          <w:szCs w:val="21"/>
        </w:rPr>
        <w:t>“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Occidit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,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occidit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spes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omnis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, et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fortuna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nostri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nominis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”: the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Banū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Raǧāʾ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</w:rPr>
        <w:t xml:space="preserve"> </w:t>
      </w:r>
      <w:proofErr w:type="spellStart"/>
      <w:r w:rsidRPr="001C3C5A">
        <w:rPr>
          <w:rFonts w:asciiTheme="majorBidi" w:hAnsiTheme="majorBidi" w:cstheme="majorBidi"/>
          <w:i/>
          <w:iCs/>
          <w:sz w:val="21"/>
          <w:szCs w:val="21"/>
        </w:rPr>
        <w:t>qāḍ</w:t>
      </w:r>
      <w:proofErr w:type="spellEnd"/>
      <w:r w:rsidRPr="001C3C5A">
        <w:rPr>
          <w:rFonts w:asciiTheme="majorBidi" w:hAnsiTheme="majorBidi" w:cstheme="majorBidi"/>
          <w:i/>
          <w:iCs/>
          <w:sz w:val="21"/>
          <w:szCs w:val="21"/>
          <w:lang w:val="x-none"/>
        </w:rPr>
        <w:t>īs of Norman Palermo</w:t>
      </w:r>
    </w:p>
    <w:p w14:paraId="5D75CAF9" w14:textId="3DE3609A" w:rsidR="001C3C5A" w:rsidRPr="001C3C5A" w:rsidRDefault="001C3C5A" w:rsidP="000118F9">
      <w:pPr>
        <w:spacing w:after="240"/>
        <w:ind w:firstLine="720"/>
        <w:rPr>
          <w:rFonts w:asciiTheme="majorBidi" w:hAnsiTheme="majorBidi" w:cstheme="majorBidi"/>
          <w:sz w:val="21"/>
          <w:szCs w:val="21"/>
        </w:rPr>
      </w:pPr>
      <w:r w:rsidRPr="001C3C5A">
        <w:rPr>
          <w:rFonts w:asciiTheme="majorBidi" w:hAnsiTheme="majorBidi" w:cstheme="majorBidi"/>
          <w:sz w:val="21"/>
          <w:szCs w:val="21"/>
          <w:lang w:val="x-none"/>
        </w:rPr>
        <w:t>Jeremy Johns</w:t>
      </w:r>
      <w:r>
        <w:rPr>
          <w:rFonts w:asciiTheme="majorBidi" w:hAnsiTheme="majorBidi" w:cstheme="majorBidi"/>
          <w:sz w:val="21"/>
          <w:szCs w:val="21"/>
          <w:lang w:val="x-none"/>
        </w:rPr>
        <w:t xml:space="preserve"> (KRC, Oxford)</w:t>
      </w:r>
    </w:p>
    <w:p w14:paraId="33EAF396" w14:textId="0702DE5B" w:rsidR="00782F2F" w:rsidRPr="001C3C5A" w:rsidRDefault="009A3C9F" w:rsidP="000118F9">
      <w:pPr>
        <w:spacing w:after="240"/>
        <w:rPr>
          <w:rFonts w:asciiTheme="majorBidi" w:hAnsiTheme="majorBidi" w:cstheme="majorBidi"/>
          <w:b/>
          <w:bCs/>
          <w:smallCaps/>
          <w:sz w:val="21"/>
          <w:szCs w:val="21"/>
          <w:lang w:val="x-none"/>
        </w:rPr>
      </w:pPr>
      <w:r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 xml:space="preserve">6:00 </w:t>
      </w:r>
      <w:r w:rsidR="00556466"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Closing remarks, d</w:t>
      </w:r>
      <w:r w:rsidRPr="001C3C5A">
        <w:rPr>
          <w:rFonts w:asciiTheme="majorBidi" w:hAnsiTheme="majorBidi" w:cstheme="majorBidi"/>
          <w:b/>
          <w:bCs/>
          <w:smallCaps/>
          <w:sz w:val="21"/>
          <w:szCs w:val="21"/>
        </w:rPr>
        <w:t>rinks and canap</w:t>
      </w:r>
      <w:r w:rsidRPr="001C3C5A">
        <w:rPr>
          <w:rFonts w:asciiTheme="majorBidi" w:hAnsiTheme="majorBidi" w:cstheme="majorBidi"/>
          <w:b/>
          <w:bCs/>
          <w:smallCaps/>
          <w:sz w:val="21"/>
          <w:szCs w:val="21"/>
          <w:lang w:val="x-none"/>
        </w:rPr>
        <w:t>és</w:t>
      </w:r>
    </w:p>
    <w:p w14:paraId="5A728431" w14:textId="6C9F4877" w:rsidR="00D579C0" w:rsidRDefault="00782F2F" w:rsidP="000118F9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mallCaps/>
          <w:sz w:val="21"/>
          <w:szCs w:val="21"/>
          <w:lang w:val="x-none"/>
        </w:rPr>
        <w:t xml:space="preserve">For further information please email </w:t>
      </w:r>
      <w:r w:rsidR="00631377">
        <w:fldChar w:fldCharType="begin"/>
      </w:r>
      <w:r w:rsidR="00631377">
        <w:instrText xml:space="preserve"> HYPERLINK "mailto:ruth.macdonald@humanities.ox.ac.uk" </w:instrText>
      </w:r>
      <w:r w:rsidR="00631377">
        <w:fldChar w:fldCharType="separate"/>
      </w:r>
      <w:r w:rsidRPr="000F21F8">
        <w:rPr>
          <w:rStyle w:val="Hyperlink"/>
          <w:rFonts w:asciiTheme="majorBidi" w:hAnsiTheme="majorBidi" w:cstheme="majorBidi"/>
        </w:rPr>
        <w:t>ruth.macdonald@humanities.ox.ac.uk</w:t>
      </w:r>
      <w:r w:rsidR="00631377">
        <w:rPr>
          <w:rStyle w:val="Hyperlink"/>
          <w:rFonts w:asciiTheme="majorBidi" w:hAnsiTheme="majorBidi" w:cstheme="majorBidi"/>
        </w:rPr>
        <w:fldChar w:fldCharType="end"/>
      </w:r>
    </w:p>
    <w:p w14:paraId="237E3114" w14:textId="77777777" w:rsidR="00350E78" w:rsidRPr="003B419F" w:rsidRDefault="00350E78">
      <w:pPr>
        <w:rPr>
          <w:rFonts w:asciiTheme="majorBidi" w:hAnsiTheme="majorBidi" w:cstheme="majorBidi"/>
        </w:rPr>
      </w:pPr>
    </w:p>
    <w:p w14:paraId="70A5C84C" w14:textId="7F727AE1" w:rsidR="00350E78" w:rsidRDefault="00350E78" w:rsidP="00350E7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3B419F">
        <w:rPr>
          <w:rFonts w:asciiTheme="majorBidi" w:hAnsiTheme="majorBidi" w:cstheme="majorBidi"/>
        </w:rPr>
        <w:lastRenderedPageBreak/>
        <w:t>All papers will be for 30 minutes, followed by up to 15 minutes for discussion</w:t>
      </w:r>
    </w:p>
    <w:p w14:paraId="65E1090A" w14:textId="77777777" w:rsidR="00BA15E5" w:rsidRPr="00BA15E5" w:rsidRDefault="00BA15E5" w:rsidP="00BA15E5">
      <w:pPr>
        <w:ind w:left="360"/>
        <w:rPr>
          <w:rFonts w:asciiTheme="majorBidi" w:hAnsiTheme="majorBidi" w:cstheme="majorBidi"/>
        </w:rPr>
      </w:pPr>
    </w:p>
    <w:p w14:paraId="74623275" w14:textId="4BB65E10" w:rsidR="00FB37A0" w:rsidRPr="00BA15E5" w:rsidRDefault="00350E78" w:rsidP="00350E78">
      <w:pPr>
        <w:pStyle w:val="ListParagraph"/>
        <w:numPr>
          <w:ilvl w:val="0"/>
          <w:numId w:val="1"/>
        </w:numPr>
        <w:rPr>
          <w:rStyle w:val="Hyperlink"/>
          <w:rFonts w:asciiTheme="majorBidi" w:hAnsiTheme="majorBidi" w:cstheme="majorBidi"/>
          <w:color w:val="auto"/>
          <w:u w:val="none"/>
        </w:rPr>
      </w:pPr>
      <w:r w:rsidRPr="003B419F">
        <w:rPr>
          <w:rFonts w:asciiTheme="majorBidi" w:hAnsiTheme="majorBidi" w:cstheme="majorBidi"/>
        </w:rPr>
        <w:t xml:space="preserve">The workshop is open to </w:t>
      </w:r>
      <w:r w:rsidR="00BA15E5">
        <w:rPr>
          <w:rFonts w:asciiTheme="majorBidi" w:hAnsiTheme="majorBidi" w:cstheme="majorBidi"/>
        </w:rPr>
        <w:t>all</w:t>
      </w:r>
      <w:r w:rsidRPr="003B419F">
        <w:rPr>
          <w:rFonts w:asciiTheme="majorBidi" w:hAnsiTheme="majorBidi" w:cstheme="majorBidi"/>
        </w:rPr>
        <w:t xml:space="preserve"> but, for reasons of space, places are strictly limited to </w:t>
      </w:r>
      <w:r w:rsidR="00CD1908">
        <w:rPr>
          <w:rFonts w:asciiTheme="majorBidi" w:hAnsiTheme="majorBidi" w:cstheme="majorBidi"/>
        </w:rPr>
        <w:t>30</w:t>
      </w:r>
      <w:r w:rsidR="00873E26">
        <w:rPr>
          <w:rFonts w:asciiTheme="majorBidi" w:hAnsiTheme="majorBidi" w:cstheme="majorBidi"/>
        </w:rPr>
        <w:t>,</w:t>
      </w:r>
      <w:r w:rsidRPr="003B419F">
        <w:rPr>
          <w:rFonts w:asciiTheme="majorBidi" w:hAnsiTheme="majorBidi" w:cstheme="majorBidi"/>
        </w:rPr>
        <w:t xml:space="preserve"> so </w:t>
      </w:r>
      <w:r w:rsidR="00FB37A0" w:rsidRPr="003B419F">
        <w:rPr>
          <w:rFonts w:asciiTheme="majorBidi" w:hAnsiTheme="majorBidi" w:cstheme="majorBidi"/>
        </w:rPr>
        <w:t xml:space="preserve">prior </w:t>
      </w:r>
      <w:r w:rsidRPr="003B419F">
        <w:rPr>
          <w:rFonts w:asciiTheme="majorBidi" w:hAnsiTheme="majorBidi" w:cstheme="majorBidi"/>
        </w:rPr>
        <w:t xml:space="preserve">reservation by email is essential. Please reserve a place before Friday 22 November </w:t>
      </w:r>
      <w:r w:rsidR="00FB37A0" w:rsidRPr="003B419F">
        <w:rPr>
          <w:rFonts w:asciiTheme="majorBidi" w:hAnsiTheme="majorBidi" w:cstheme="majorBidi"/>
        </w:rPr>
        <w:t xml:space="preserve">by completing the form below and sending it to </w:t>
      </w:r>
      <w:proofErr w:type="spellStart"/>
      <w:r w:rsidR="00FB37A0" w:rsidRPr="003B419F">
        <w:rPr>
          <w:rFonts w:asciiTheme="majorBidi" w:hAnsiTheme="majorBidi" w:cstheme="majorBidi"/>
        </w:rPr>
        <w:t>to</w:t>
      </w:r>
      <w:proofErr w:type="spellEnd"/>
      <w:r w:rsidR="00FB37A0" w:rsidRPr="003B419F">
        <w:rPr>
          <w:rFonts w:asciiTheme="majorBidi" w:hAnsiTheme="majorBidi" w:cstheme="majorBidi"/>
        </w:rPr>
        <w:t xml:space="preserve"> </w:t>
      </w:r>
      <w:hyperlink r:id="rId11" w:history="1">
        <w:r w:rsidR="00FB37A0" w:rsidRPr="003B419F">
          <w:rPr>
            <w:rStyle w:val="Hyperlink"/>
            <w:rFonts w:asciiTheme="majorBidi" w:hAnsiTheme="majorBidi" w:cstheme="majorBidi"/>
          </w:rPr>
          <w:t>ruth.macdonald@humanities.ox.ac.uk</w:t>
        </w:r>
      </w:hyperlink>
    </w:p>
    <w:p w14:paraId="4877DA5A" w14:textId="77777777" w:rsidR="00BA15E5" w:rsidRPr="00BA15E5" w:rsidRDefault="00BA15E5" w:rsidP="00BA15E5">
      <w:pPr>
        <w:rPr>
          <w:rStyle w:val="Hyperlink"/>
          <w:rFonts w:asciiTheme="majorBidi" w:hAnsiTheme="majorBidi" w:cstheme="majorBidi"/>
          <w:color w:val="auto"/>
          <w:u w:val="none"/>
        </w:rPr>
      </w:pPr>
    </w:p>
    <w:p w14:paraId="56C13E67" w14:textId="75216F43" w:rsidR="001C3C5A" w:rsidRDefault="001C3C5A" w:rsidP="00350E78">
      <w:pPr>
        <w:pStyle w:val="ListParagraph"/>
        <w:numPr>
          <w:ilvl w:val="0"/>
          <w:numId w:val="1"/>
        </w:num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1C3C5A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The workshop will be recorded and published </w:t>
      </w:r>
      <w:r w:rsidR="00667198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as soon as possible </w:t>
      </w:r>
      <w:r w:rsidRPr="001C3C5A">
        <w:rPr>
          <w:rStyle w:val="Hyperlink"/>
          <w:rFonts w:asciiTheme="majorBidi" w:hAnsiTheme="majorBidi" w:cstheme="majorBidi"/>
          <w:color w:val="000000" w:themeColor="text1"/>
          <w:u w:val="none"/>
        </w:rPr>
        <w:t>on the KRC website</w:t>
      </w:r>
    </w:p>
    <w:p w14:paraId="533BB5B9" w14:textId="77777777" w:rsidR="001C3C5A" w:rsidRPr="001C3C5A" w:rsidRDefault="001C3C5A" w:rsidP="001C3C5A">
      <w:pPr>
        <w:pStyle w:val="ListParagraph"/>
        <w:rPr>
          <w:rFonts w:asciiTheme="majorBidi" w:hAnsiTheme="majorBidi" w:cstheme="majorBidi"/>
          <w:color w:val="000000" w:themeColor="text1"/>
        </w:rPr>
      </w:pPr>
    </w:p>
    <w:p w14:paraId="605C67DE" w14:textId="19AB79F9" w:rsidR="00FB37A0" w:rsidRPr="003B419F" w:rsidRDefault="00FB37A0" w:rsidP="00FB37A0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1418"/>
        <w:gridCol w:w="458"/>
        <w:gridCol w:w="3936"/>
        <w:gridCol w:w="2069"/>
      </w:tblGrid>
      <w:tr w:rsidR="00886BC6" w:rsidRPr="001352A0" w14:paraId="384A3DBE" w14:textId="77777777" w:rsidTr="00663D50">
        <w:tc>
          <w:tcPr>
            <w:tcW w:w="9010" w:type="dxa"/>
            <w:gridSpan w:val="6"/>
          </w:tcPr>
          <w:p w14:paraId="180AC4FB" w14:textId="77777777" w:rsidR="00886BC6" w:rsidRPr="001352A0" w:rsidRDefault="00886BC6" w:rsidP="00663D50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  <w:t xml:space="preserve">Documenting Multiculturalism in Norman Sicily and the </w:t>
            </w:r>
            <w:proofErr w:type="spellStart"/>
            <w:r w:rsidRPr="001352A0"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  <w:t>Islamicate</w:t>
            </w:r>
            <w:proofErr w:type="spellEnd"/>
            <w:r w:rsidRPr="001352A0"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  <w:t xml:space="preserve"> East</w:t>
            </w:r>
          </w:p>
          <w:p w14:paraId="703385B5" w14:textId="77777777" w:rsidR="00886BC6" w:rsidRPr="001352A0" w:rsidRDefault="00886BC6" w:rsidP="00663D50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  <w:t>Reservation Form</w:t>
            </w:r>
          </w:p>
          <w:p w14:paraId="039D5743" w14:textId="269DBD97" w:rsidR="00886BC6" w:rsidRDefault="00886BC6" w:rsidP="00663D50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  <w:t>Please return no later than Friday 22 November</w:t>
            </w:r>
          </w:p>
          <w:p w14:paraId="037B017F" w14:textId="77777777" w:rsidR="000F21F8" w:rsidRPr="000F21F8" w:rsidRDefault="00631377" w:rsidP="000F21F8">
            <w:pPr>
              <w:ind w:left="360"/>
              <w:jc w:val="center"/>
              <w:rPr>
                <w:rFonts w:asciiTheme="majorBidi" w:hAnsiTheme="majorBidi" w:cstheme="majorBidi"/>
              </w:rPr>
            </w:pPr>
            <w:hyperlink r:id="rId12" w:history="1">
              <w:r w:rsidR="000F21F8" w:rsidRPr="000F21F8">
                <w:rPr>
                  <w:rStyle w:val="Hyperlink"/>
                  <w:rFonts w:asciiTheme="majorBidi" w:hAnsiTheme="majorBidi" w:cstheme="majorBidi"/>
                </w:rPr>
                <w:t>ruth.macdonald@humanities.ox.ac.uk</w:t>
              </w:r>
            </w:hyperlink>
          </w:p>
          <w:p w14:paraId="46294509" w14:textId="77777777" w:rsidR="00886BC6" w:rsidRPr="001352A0" w:rsidRDefault="00886BC6" w:rsidP="000F21F8">
            <w:pPr>
              <w:rPr>
                <w:rFonts w:asciiTheme="majorBidi" w:hAnsiTheme="majorBidi" w:cstheme="majorBidi"/>
                <w:b/>
                <w:bCs/>
                <w:smallCaps/>
                <w:sz w:val="20"/>
                <w:szCs w:val="20"/>
              </w:rPr>
            </w:pPr>
          </w:p>
        </w:tc>
      </w:tr>
      <w:tr w:rsidR="00886BC6" w:rsidRPr="001352A0" w14:paraId="4F93CEE9" w14:textId="77777777" w:rsidTr="00CD1908">
        <w:tc>
          <w:tcPr>
            <w:tcW w:w="1129" w:type="dxa"/>
            <w:gridSpan w:val="2"/>
          </w:tcPr>
          <w:p w14:paraId="69DEF201" w14:textId="77777777" w:rsidR="00886BC6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sz w:val="20"/>
                <w:szCs w:val="20"/>
              </w:rPr>
              <w:t>Full name</w:t>
            </w:r>
          </w:p>
          <w:p w14:paraId="132F62D7" w14:textId="2E4360A2" w:rsidR="00BA15E5" w:rsidRPr="001352A0" w:rsidRDefault="00BA15E5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81" w:type="dxa"/>
            <w:gridSpan w:val="4"/>
          </w:tcPr>
          <w:p w14:paraId="1BEF8A28" w14:textId="77777777" w:rsidR="00886BC6" w:rsidRPr="001352A0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86BC6" w:rsidRPr="001352A0" w14:paraId="5712A1ED" w14:textId="77777777" w:rsidTr="00CD1908">
        <w:tc>
          <w:tcPr>
            <w:tcW w:w="2547" w:type="dxa"/>
            <w:gridSpan w:val="3"/>
          </w:tcPr>
          <w:p w14:paraId="2494B247" w14:textId="77777777" w:rsidR="00886BC6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sz w:val="20"/>
                <w:szCs w:val="20"/>
              </w:rPr>
              <w:t>College/Department/Faculty</w:t>
            </w:r>
          </w:p>
          <w:p w14:paraId="7475AB31" w14:textId="28F6F152" w:rsidR="00BA15E5" w:rsidRPr="001352A0" w:rsidRDefault="00BA15E5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463" w:type="dxa"/>
            <w:gridSpan w:val="3"/>
          </w:tcPr>
          <w:p w14:paraId="61355BE1" w14:textId="77777777" w:rsidR="00886BC6" w:rsidRPr="001352A0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86BC6" w:rsidRPr="001352A0" w14:paraId="1C57A225" w14:textId="77777777" w:rsidTr="00CD1908">
        <w:tc>
          <w:tcPr>
            <w:tcW w:w="846" w:type="dxa"/>
          </w:tcPr>
          <w:p w14:paraId="3C2631E1" w14:textId="77777777" w:rsidR="00BA15E5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352A0">
              <w:rPr>
                <w:rFonts w:asciiTheme="majorBidi" w:hAnsiTheme="majorBidi" w:cstheme="majorBidi"/>
                <w:sz w:val="20"/>
                <w:szCs w:val="20"/>
              </w:rPr>
              <w:t>Emai</w:t>
            </w:r>
            <w:proofErr w:type="spellEnd"/>
          </w:p>
          <w:p w14:paraId="00DADD1D" w14:textId="77881F50" w:rsidR="00886BC6" w:rsidRPr="001352A0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sz w:val="20"/>
                <w:szCs w:val="20"/>
              </w:rPr>
              <w:t>l</w:t>
            </w:r>
          </w:p>
        </w:tc>
        <w:tc>
          <w:tcPr>
            <w:tcW w:w="8164" w:type="dxa"/>
            <w:gridSpan w:val="5"/>
          </w:tcPr>
          <w:p w14:paraId="6761571B" w14:textId="77777777" w:rsidR="00886BC6" w:rsidRPr="001352A0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86BC6" w:rsidRPr="001352A0" w14:paraId="3B8BC2C0" w14:textId="77777777" w:rsidTr="00CD1908">
        <w:tc>
          <w:tcPr>
            <w:tcW w:w="6941" w:type="dxa"/>
            <w:gridSpan w:val="5"/>
          </w:tcPr>
          <w:p w14:paraId="3494EB92" w14:textId="77777777" w:rsidR="00886BC6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sz w:val="20"/>
                <w:szCs w:val="20"/>
              </w:rPr>
              <w:t>I wish to lunch with the other participants in Wolfson Hall. I understand that I must pay for my own lunch and bring the card (Wolfson/debit/credit) necessary to do so.</w:t>
            </w:r>
          </w:p>
          <w:p w14:paraId="68F423A1" w14:textId="0237DFE4" w:rsidR="00BA15E5" w:rsidRPr="001352A0" w:rsidRDefault="00BA15E5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1F5C871" w14:textId="77777777" w:rsidR="00886BC6" w:rsidRDefault="00CD1908" w:rsidP="00CD19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 / NO</w:t>
            </w:r>
          </w:p>
          <w:p w14:paraId="7907CE8C" w14:textId="192E9DC5" w:rsidR="00CD1908" w:rsidRPr="001352A0" w:rsidRDefault="00CD1908" w:rsidP="00CD19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Please delete one</w:t>
            </w:r>
          </w:p>
        </w:tc>
      </w:tr>
      <w:tr w:rsidR="00886BC6" w:rsidRPr="001352A0" w14:paraId="557CFA55" w14:textId="77777777" w:rsidTr="00663D50">
        <w:tc>
          <w:tcPr>
            <w:tcW w:w="3005" w:type="dxa"/>
            <w:gridSpan w:val="4"/>
          </w:tcPr>
          <w:p w14:paraId="2BF0CB24" w14:textId="77777777" w:rsidR="00886BC6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sz w:val="20"/>
                <w:szCs w:val="20"/>
              </w:rPr>
              <w:t xml:space="preserve">If you have a particular interest in attending the workshop (e.g. you are a research student working on comparable corpora of medieval documents, or </w:t>
            </w:r>
            <w:r w:rsidR="00CD1908">
              <w:rPr>
                <w:rFonts w:asciiTheme="majorBidi" w:hAnsiTheme="majorBidi" w:cstheme="majorBidi"/>
                <w:sz w:val="20"/>
                <w:szCs w:val="20"/>
              </w:rPr>
              <w:t xml:space="preserve">on comparative </w:t>
            </w:r>
            <w:r w:rsidRPr="001352A0">
              <w:rPr>
                <w:rFonts w:asciiTheme="majorBidi" w:hAnsiTheme="majorBidi" w:cstheme="majorBidi"/>
                <w:sz w:val="20"/>
                <w:szCs w:val="20"/>
              </w:rPr>
              <w:t>medieval law)</w:t>
            </w:r>
            <w:r w:rsidR="00F03DF6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1352A0">
              <w:rPr>
                <w:rFonts w:asciiTheme="majorBidi" w:hAnsiTheme="majorBidi" w:cstheme="majorBidi"/>
                <w:sz w:val="20"/>
                <w:szCs w:val="20"/>
              </w:rPr>
              <w:t xml:space="preserve"> please </w:t>
            </w:r>
            <w:r w:rsidR="00CD1908" w:rsidRPr="001352A0">
              <w:rPr>
                <w:rFonts w:asciiTheme="majorBidi" w:hAnsiTheme="majorBidi" w:cstheme="majorBidi"/>
                <w:sz w:val="20"/>
                <w:szCs w:val="20"/>
              </w:rPr>
              <w:t xml:space="preserve">briefly </w:t>
            </w:r>
            <w:r w:rsidRPr="001352A0">
              <w:rPr>
                <w:rFonts w:asciiTheme="majorBidi" w:hAnsiTheme="majorBidi" w:cstheme="majorBidi"/>
                <w:sz w:val="20"/>
                <w:szCs w:val="20"/>
              </w:rPr>
              <w:t>describe your interest.</w:t>
            </w:r>
          </w:p>
          <w:p w14:paraId="7BBB1D2F" w14:textId="501E0D4B" w:rsidR="00BA15E5" w:rsidRPr="001352A0" w:rsidRDefault="00BA15E5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05" w:type="dxa"/>
            <w:gridSpan w:val="2"/>
          </w:tcPr>
          <w:p w14:paraId="545B8152" w14:textId="77777777" w:rsidR="00886BC6" w:rsidRPr="001352A0" w:rsidRDefault="00886BC6" w:rsidP="00663D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86BC6" w:rsidRPr="001352A0" w14:paraId="2C752978" w14:textId="77777777" w:rsidTr="00663D50">
        <w:tc>
          <w:tcPr>
            <w:tcW w:w="9010" w:type="dxa"/>
            <w:gridSpan w:val="6"/>
          </w:tcPr>
          <w:p w14:paraId="369C7D06" w14:textId="77777777" w:rsidR="00886BC6" w:rsidRPr="001352A0" w:rsidRDefault="00886BC6" w:rsidP="00663D5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352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If, having reserved, you subsequently find that you are unable to attend, please cancel immediately so that your place can transferred to someone on the waiting list.</w:t>
            </w:r>
          </w:p>
        </w:tc>
      </w:tr>
    </w:tbl>
    <w:p w14:paraId="15EFC4D9" w14:textId="35E2D8B7" w:rsidR="00FB37A0" w:rsidRPr="003B419F" w:rsidRDefault="00FB37A0" w:rsidP="00FB37A0">
      <w:pPr>
        <w:pStyle w:val="ListParagraph"/>
        <w:rPr>
          <w:rFonts w:asciiTheme="majorBidi" w:hAnsiTheme="majorBidi" w:cstheme="majorBidi"/>
        </w:rPr>
      </w:pPr>
    </w:p>
    <w:sectPr w:rsidR="00FB37A0" w:rsidRPr="003B419F" w:rsidSect="00CD1908">
      <w:footerReference w:type="default" r:id="rId13"/>
      <w:pgSz w:w="11900" w:h="16820"/>
      <w:pgMar w:top="964" w:right="1134" w:bottom="964" w:left="1134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EFB5B" w14:textId="77777777" w:rsidR="00B3077D" w:rsidRDefault="00B3077D" w:rsidP="00556466">
      <w:r>
        <w:separator/>
      </w:r>
    </w:p>
  </w:endnote>
  <w:endnote w:type="continuationSeparator" w:id="0">
    <w:p w14:paraId="7249A332" w14:textId="77777777" w:rsidR="00B3077D" w:rsidRDefault="00B3077D" w:rsidP="0055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4F074" w14:textId="79C7E9B9" w:rsidR="00556466" w:rsidRDefault="000118F9" w:rsidP="000118F9">
    <w:pPr>
      <w:pStyle w:val="Footer"/>
      <w:ind w:right="360"/>
    </w:pPr>
    <w:r w:rsidRPr="000118F9">
      <w:rPr>
        <w:noProof/>
        <w:lang w:val="en-US" w:eastAsia="en-US"/>
      </w:rPr>
      <w:drawing>
        <wp:inline distT="0" distB="0" distL="0" distR="0" wp14:anchorId="55A4CED1" wp14:editId="449DEE33">
          <wp:extent cx="5727700" cy="10610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700" cy="1061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D7448" w14:textId="77777777" w:rsidR="00B3077D" w:rsidRDefault="00B3077D" w:rsidP="00556466">
      <w:r>
        <w:separator/>
      </w:r>
    </w:p>
  </w:footnote>
  <w:footnote w:type="continuationSeparator" w:id="0">
    <w:p w14:paraId="4708481E" w14:textId="77777777" w:rsidR="00B3077D" w:rsidRDefault="00B3077D" w:rsidP="00556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A23DE"/>
    <w:multiLevelType w:val="hybridMultilevel"/>
    <w:tmpl w:val="7F2C3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2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A9"/>
    <w:rsid w:val="000118F9"/>
    <w:rsid w:val="000F21F8"/>
    <w:rsid w:val="001352A0"/>
    <w:rsid w:val="00150590"/>
    <w:rsid w:val="001917D4"/>
    <w:rsid w:val="001C3C5A"/>
    <w:rsid w:val="001D6E9C"/>
    <w:rsid w:val="001E1953"/>
    <w:rsid w:val="00246C5C"/>
    <w:rsid w:val="002754D9"/>
    <w:rsid w:val="00350E78"/>
    <w:rsid w:val="003B419F"/>
    <w:rsid w:val="003D3B6B"/>
    <w:rsid w:val="003F5558"/>
    <w:rsid w:val="004077BD"/>
    <w:rsid w:val="00410AC3"/>
    <w:rsid w:val="004D191D"/>
    <w:rsid w:val="00556466"/>
    <w:rsid w:val="00577220"/>
    <w:rsid w:val="00631377"/>
    <w:rsid w:val="00652B17"/>
    <w:rsid w:val="00665ACC"/>
    <w:rsid w:val="00667198"/>
    <w:rsid w:val="006B0569"/>
    <w:rsid w:val="006B4BF1"/>
    <w:rsid w:val="00742F9A"/>
    <w:rsid w:val="00745B3D"/>
    <w:rsid w:val="00782F2F"/>
    <w:rsid w:val="00813ACC"/>
    <w:rsid w:val="008410D2"/>
    <w:rsid w:val="00845287"/>
    <w:rsid w:val="00873E26"/>
    <w:rsid w:val="00886BC6"/>
    <w:rsid w:val="008E3C62"/>
    <w:rsid w:val="009A3C9F"/>
    <w:rsid w:val="00A54AD7"/>
    <w:rsid w:val="00A83C3C"/>
    <w:rsid w:val="00AA132D"/>
    <w:rsid w:val="00AC4B8F"/>
    <w:rsid w:val="00B3077D"/>
    <w:rsid w:val="00B45F47"/>
    <w:rsid w:val="00B61B8F"/>
    <w:rsid w:val="00BA15E5"/>
    <w:rsid w:val="00BA1DD8"/>
    <w:rsid w:val="00BD23DF"/>
    <w:rsid w:val="00C755B0"/>
    <w:rsid w:val="00CD1908"/>
    <w:rsid w:val="00CD7563"/>
    <w:rsid w:val="00D31363"/>
    <w:rsid w:val="00D579C0"/>
    <w:rsid w:val="00D91CA9"/>
    <w:rsid w:val="00D939C5"/>
    <w:rsid w:val="00DC34E6"/>
    <w:rsid w:val="00E04A4C"/>
    <w:rsid w:val="00E52130"/>
    <w:rsid w:val="00F03DF6"/>
    <w:rsid w:val="00F22CA5"/>
    <w:rsid w:val="00F60986"/>
    <w:rsid w:val="00FB37A0"/>
    <w:rsid w:val="00FF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0F1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36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0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E7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0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466"/>
  </w:style>
  <w:style w:type="paragraph" w:styleId="Footer">
    <w:name w:val="footer"/>
    <w:basedOn w:val="Normal"/>
    <w:link w:val="FooterChar"/>
    <w:uiPriority w:val="99"/>
    <w:unhideWhenUsed/>
    <w:rsid w:val="00556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466"/>
  </w:style>
  <w:style w:type="character" w:styleId="FollowedHyperlink">
    <w:name w:val="FollowedHyperlink"/>
    <w:basedOn w:val="DefaultParagraphFont"/>
    <w:uiPriority w:val="99"/>
    <w:semiHidden/>
    <w:unhideWhenUsed/>
    <w:rsid w:val="00886BC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ACC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745B3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36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0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E7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0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466"/>
  </w:style>
  <w:style w:type="paragraph" w:styleId="Footer">
    <w:name w:val="footer"/>
    <w:basedOn w:val="Normal"/>
    <w:link w:val="FooterChar"/>
    <w:uiPriority w:val="99"/>
    <w:unhideWhenUsed/>
    <w:rsid w:val="00556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466"/>
  </w:style>
  <w:style w:type="character" w:styleId="FollowedHyperlink">
    <w:name w:val="FollowedHyperlink"/>
    <w:basedOn w:val="DefaultParagraphFont"/>
    <w:uiPriority w:val="99"/>
    <w:semiHidden/>
    <w:unhideWhenUsed/>
    <w:rsid w:val="00886BC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ACC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745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ruth.macdonald@humanities.ox.ac.uk" TargetMode="External"/><Relationship Id="rId12" Type="http://schemas.openxmlformats.org/officeDocument/2006/relationships/hyperlink" Target="mailto:ruth.macdonald@humanities.ox.ac.uk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F590D7-A559-0B43-9968-BB4F35AE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Johns</dc:creator>
  <cp:keywords/>
  <dc:description/>
  <cp:lastModifiedBy>Daniel Burt</cp:lastModifiedBy>
  <cp:revision>2</cp:revision>
  <cp:lastPrinted>2019-10-31T10:52:00Z</cp:lastPrinted>
  <dcterms:created xsi:type="dcterms:W3CDTF">2019-10-31T10:56:00Z</dcterms:created>
  <dcterms:modified xsi:type="dcterms:W3CDTF">2019-10-31T10:56:00Z</dcterms:modified>
</cp:coreProperties>
</file>